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2A3" w:rsidRPr="00EA6935" w:rsidRDefault="00EF32A3" w:rsidP="00EF32A3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A6935">
        <w:rPr>
          <w:rFonts w:ascii="Times New Roman" w:hAnsi="Times New Roman" w:cs="Times New Roman"/>
          <w:b/>
          <w:sz w:val="24"/>
          <w:szCs w:val="24"/>
        </w:rPr>
        <w:t xml:space="preserve">Организация образовательной среды в </w:t>
      </w:r>
      <w:r>
        <w:rPr>
          <w:rFonts w:ascii="Times New Roman" w:hAnsi="Times New Roman" w:cs="Times New Roman"/>
          <w:b/>
          <w:sz w:val="24"/>
          <w:szCs w:val="24"/>
        </w:rPr>
        <w:t>логопедическом кабинете.</w:t>
      </w:r>
    </w:p>
    <w:p w:rsidR="00EF32A3" w:rsidRDefault="00EF32A3" w:rsidP="00EF32A3">
      <w:pPr>
        <w:snapToGrid w:val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76511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моём </w:t>
      </w:r>
      <w:r w:rsidRPr="00F76511">
        <w:rPr>
          <w:rFonts w:ascii="Times New Roman" w:hAnsi="Times New Roman" w:cs="Times New Roman"/>
          <w:sz w:val="24"/>
          <w:szCs w:val="24"/>
        </w:rPr>
        <w:t xml:space="preserve">логопедическом кабинете </w:t>
      </w:r>
      <w:r w:rsidRPr="000A2CCC">
        <w:rPr>
          <w:rFonts w:ascii="Times New Roman" w:hAnsi="Times New Roman" w:cs="Times New Roman"/>
          <w:b/>
          <w:sz w:val="24"/>
          <w:szCs w:val="24"/>
        </w:rPr>
        <w:t xml:space="preserve">создана развивающая предметно-пространственная  среда в соответствии с требованиями </w:t>
      </w:r>
      <w:proofErr w:type="spellStart"/>
      <w:r w:rsidRPr="000A2CCC">
        <w:rPr>
          <w:rFonts w:ascii="Times New Roman" w:hAnsi="Times New Roman" w:cs="Times New Roman"/>
          <w:b/>
          <w:sz w:val="24"/>
          <w:szCs w:val="24"/>
        </w:rPr>
        <w:t>САНПиН</w:t>
      </w:r>
      <w:proofErr w:type="spellEnd"/>
      <w:r w:rsidRPr="000A2CCC">
        <w:rPr>
          <w:rFonts w:ascii="Times New Roman" w:hAnsi="Times New Roman" w:cs="Times New Roman"/>
          <w:b/>
          <w:sz w:val="24"/>
          <w:szCs w:val="24"/>
        </w:rPr>
        <w:t xml:space="preserve">, ФГОС </w:t>
      </w:r>
      <w:proofErr w:type="gramStart"/>
      <w:r w:rsidRPr="000A2CCC">
        <w:rPr>
          <w:rFonts w:ascii="Times New Roman" w:hAnsi="Times New Roman" w:cs="Times New Roman"/>
          <w:b/>
          <w:sz w:val="24"/>
          <w:szCs w:val="24"/>
        </w:rPr>
        <w:t>ДО</w:t>
      </w:r>
      <w:proofErr w:type="gramEnd"/>
      <w:r w:rsidRPr="000A2CCC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При создании </w:t>
      </w:r>
      <w:r w:rsidRPr="007736F9">
        <w:rPr>
          <w:rFonts w:ascii="Times New Roman" w:hAnsi="Times New Roman" w:cs="Times New Roman"/>
          <w:sz w:val="24"/>
          <w:szCs w:val="24"/>
        </w:rPr>
        <w:t>развивающ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7736F9">
        <w:rPr>
          <w:rFonts w:ascii="Times New Roman" w:hAnsi="Times New Roman" w:cs="Times New Roman"/>
          <w:sz w:val="24"/>
          <w:szCs w:val="24"/>
        </w:rPr>
        <w:t xml:space="preserve"> предметно-пространственн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7736F9">
        <w:rPr>
          <w:rFonts w:ascii="Times New Roman" w:hAnsi="Times New Roman" w:cs="Times New Roman"/>
          <w:sz w:val="24"/>
          <w:szCs w:val="24"/>
        </w:rPr>
        <w:t xml:space="preserve">  сред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z w:val="24"/>
          <w:szCs w:val="24"/>
        </w:rPr>
        <w:t xml:space="preserve">опиралась на интегрированный подход с учетом требований, образовательных областей и видов детской деятельности. </w:t>
      </w:r>
      <w:r w:rsidRPr="005D0AC5">
        <w:rPr>
          <w:rFonts w:ascii="Times New Roman" w:hAnsi="Times New Roman" w:cs="Times New Roman"/>
          <w:sz w:val="24"/>
          <w:szCs w:val="24"/>
        </w:rPr>
        <w:t xml:space="preserve">Развивающая среда </w:t>
      </w:r>
      <w:r>
        <w:rPr>
          <w:rFonts w:ascii="Times New Roman" w:hAnsi="Times New Roman" w:cs="Times New Roman"/>
          <w:sz w:val="24"/>
          <w:szCs w:val="24"/>
        </w:rPr>
        <w:t>кабинета</w:t>
      </w:r>
      <w:r w:rsidRPr="005D0AC5">
        <w:rPr>
          <w:rFonts w:ascii="Times New Roman" w:hAnsi="Times New Roman" w:cs="Times New Roman"/>
          <w:sz w:val="24"/>
          <w:szCs w:val="24"/>
        </w:rPr>
        <w:t xml:space="preserve"> постоянно обновляется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D0AC5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917"/>
        <w:gridCol w:w="6654"/>
      </w:tblGrid>
      <w:tr w:rsidR="00EF32A3" w:rsidRPr="007736F9" w:rsidTr="00CC5DE3">
        <w:tc>
          <w:tcPr>
            <w:tcW w:w="4785" w:type="dxa"/>
          </w:tcPr>
          <w:p w:rsidR="00EF32A3" w:rsidRPr="007149FB" w:rsidRDefault="00EF32A3" w:rsidP="00CC5DE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7149FB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Трансформируемость</w:t>
            </w:r>
            <w:proofErr w:type="spellEnd"/>
          </w:p>
          <w:p w:rsidR="00EF32A3" w:rsidRPr="007736F9" w:rsidRDefault="00EF32A3" w:rsidP="00CC5DE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Центры подгрупповой и индивидуальной работы  меняю</w:t>
            </w:r>
            <w:r w:rsidRPr="005914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тся от формы организации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НОД, </w:t>
            </w:r>
            <w:r w:rsidRPr="005914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цели </w:t>
            </w:r>
            <w:r w:rsidRPr="005914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занятия. Наглядно – дидактический материал (дидактические пособия, плакаты) легко снимается благодаря удобным приспособлениям и меняется в зависимости от лексической темы. Зеркало и окно по мере необходимости закрываются шторами. </w:t>
            </w:r>
            <w:r w:rsidRPr="007736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кабинете </w:t>
            </w:r>
            <w:r w:rsidRPr="007736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используется легкая детская мебель, которую ребенок может передвинуть сам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Рабочее место может быть оборудовано как под одного ребенка, так и под 2-3х, а также для подгруппы детей.</w:t>
            </w:r>
          </w:p>
        </w:tc>
        <w:tc>
          <w:tcPr>
            <w:tcW w:w="4785" w:type="dxa"/>
          </w:tcPr>
          <w:p w:rsidR="00EF32A3" w:rsidRDefault="00EF32A3" w:rsidP="00CC5DE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2CBB0908" wp14:editId="1E5637E6">
                  <wp:extent cx="1936750" cy="1706342"/>
                  <wp:effectExtent l="0" t="0" r="0" b="0"/>
                  <wp:docPr id="108" name="Рисунок 108" descr="C:\Users\USER\Desktop\Новая папка\20170517_125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вая папка\20170517_125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744" cy="1708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6CAB2AAC" wp14:editId="7D910A8E">
                  <wp:extent cx="1790700" cy="1710001"/>
                  <wp:effectExtent l="0" t="0" r="0" b="0"/>
                  <wp:docPr id="109" name="Рисунок 109" descr="C:\Users\USER\Desktop\Грант\Фотографии\20160415_090725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Грант\Фотографии\20160415_090725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172" cy="170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2A3" w:rsidRPr="007736F9" w:rsidRDefault="00EF32A3" w:rsidP="00CC5DE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404EF660" wp14:editId="304EA667">
                  <wp:extent cx="3666772" cy="2062559"/>
                  <wp:effectExtent l="0" t="0" r="0" b="0"/>
                  <wp:docPr id="131" name="Рисунок 131" descr="C:\Users\USER\Desktop\Грант\20170523_104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Грант\20170523_104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1633" cy="2065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2A3" w:rsidRPr="007736F9" w:rsidTr="00CC5DE3">
        <w:tc>
          <w:tcPr>
            <w:tcW w:w="4785" w:type="dxa"/>
          </w:tcPr>
          <w:p w:rsidR="00EF32A3" w:rsidRPr="007149FB" w:rsidRDefault="00EF32A3" w:rsidP="00CC5DE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7149FB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lastRenderedPageBreak/>
              <w:t>Полифункциональность</w:t>
            </w:r>
            <w:proofErr w:type="spellEnd"/>
          </w:p>
          <w:p w:rsidR="00EF32A3" w:rsidRPr="007736F9" w:rsidRDefault="00EF32A3" w:rsidP="00CC5DE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736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логопедическом кабинете </w:t>
            </w:r>
            <w:r w:rsidRPr="007736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есть наборы полифункциональных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технологий </w:t>
            </w:r>
            <w:r w:rsidRPr="00F61B1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F61B1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лэпбуки</w:t>
            </w:r>
            <w:proofErr w:type="spellEnd"/>
            <w:r w:rsidRPr="00F61B1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F61B1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бизиборд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7736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т.д.) которые могут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быть</w:t>
            </w:r>
            <w:r w:rsidRPr="007736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использова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ны как детьми, так и педагогом</w:t>
            </w:r>
            <w:r w:rsidRPr="007736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по-разному.</w:t>
            </w:r>
          </w:p>
        </w:tc>
        <w:tc>
          <w:tcPr>
            <w:tcW w:w="4785" w:type="dxa"/>
          </w:tcPr>
          <w:p w:rsidR="00EF32A3" w:rsidRDefault="00EF32A3" w:rsidP="00CC5DE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 xml:space="preserve">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54529BFA" wp14:editId="0036A881">
                  <wp:extent cx="2792095" cy="180467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95" cy="180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F32A3" w:rsidRDefault="00EF32A3" w:rsidP="00CC5DE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 xml:space="preserve">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4BEB18CE" wp14:editId="15237CAB">
                  <wp:extent cx="2794951" cy="15938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951" cy="159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F32A3" w:rsidRDefault="00EF32A3" w:rsidP="00CC5DE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 xml:space="preserve">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0D726838" wp14:editId="7914D361">
                  <wp:extent cx="2766511" cy="1539367"/>
                  <wp:effectExtent l="0" t="0" r="0" b="0"/>
                  <wp:docPr id="15" name="Рисунок 15" descr="C:\Users\USER\Desktop\Грант\Фотографии\20160805_090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Грант\Фотографии\20160805_090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122" cy="1543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2A3" w:rsidRPr="007736F9" w:rsidRDefault="00EF32A3" w:rsidP="00CC5DE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 xml:space="preserve">    </w:t>
            </w:r>
            <w:bookmarkStart w:id="0" w:name="_GoBack"/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2EFE226E" wp14:editId="667BA8E8">
                  <wp:extent cx="2509384" cy="3556000"/>
                  <wp:effectExtent l="0" t="0" r="5715" b="6350"/>
                  <wp:docPr id="124" name="Рисунок 124" descr="C:\Users\USER\Desktop\Грант\20170523_104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Грант\20170523_104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234" cy="3555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EF32A3" w:rsidRPr="007736F9" w:rsidTr="00CC5DE3">
        <w:tc>
          <w:tcPr>
            <w:tcW w:w="4785" w:type="dxa"/>
          </w:tcPr>
          <w:p w:rsidR="00EF32A3" w:rsidRPr="007736F9" w:rsidRDefault="00EF32A3" w:rsidP="00CC5DE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736F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>Насыщенность</w:t>
            </w:r>
          </w:p>
          <w:p w:rsidR="00EF32A3" w:rsidRPr="007736F9" w:rsidRDefault="00EF32A3" w:rsidP="00CC5DE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736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Наполнение уголков (зон) игровой деятельности предусматривает одновременную игру нескольких детей.</w:t>
            </w:r>
          </w:p>
        </w:tc>
        <w:tc>
          <w:tcPr>
            <w:tcW w:w="4785" w:type="dxa"/>
          </w:tcPr>
          <w:p w:rsidR="00EF32A3" w:rsidRPr="007736F9" w:rsidRDefault="00EF32A3" w:rsidP="00CC5DE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0BA90B" wp14:editId="2760DFE4">
                  <wp:extent cx="1638225" cy="2057400"/>
                  <wp:effectExtent l="0" t="0" r="0" b="0"/>
                  <wp:docPr id="7" name="Рисунок 7" descr="C:\Users\USER\Desktop\Грант\Документы\20170511_114920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Грант\Документы\20170511_114920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594" cy="2057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A79FFF3" wp14:editId="455CEA1D">
                  <wp:extent cx="2425700" cy="2062957"/>
                  <wp:effectExtent l="0" t="0" r="0" b="0"/>
                  <wp:docPr id="135" name="Рисунок 135" descr="C:\Users\USER\AppData\Local\Microsoft\Windows\INetCache\Content.Word\20170515_164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20170515_164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142" cy="206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2A3" w:rsidRPr="007736F9" w:rsidTr="00CC5DE3">
        <w:tc>
          <w:tcPr>
            <w:tcW w:w="4785" w:type="dxa"/>
          </w:tcPr>
          <w:p w:rsidR="00EF32A3" w:rsidRPr="007736F9" w:rsidRDefault="00EF32A3" w:rsidP="00CC5DE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736F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Вариативность</w:t>
            </w:r>
          </w:p>
          <w:p w:rsidR="00EF32A3" w:rsidRPr="007736F9" w:rsidRDefault="00EF32A3" w:rsidP="00CC5DE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736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кабинете</w:t>
            </w:r>
            <w:r w:rsidRPr="007736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действует система вариативной атрибутики (по временам года сменяется оформление пространства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модули для дыхательной гимнастики</w:t>
            </w:r>
            <w:r w:rsidRPr="007736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), еженедельно меняются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оформление по лексическим темам.</w:t>
            </w:r>
          </w:p>
        </w:tc>
        <w:tc>
          <w:tcPr>
            <w:tcW w:w="4785" w:type="dxa"/>
          </w:tcPr>
          <w:p w:rsidR="00EF32A3" w:rsidRDefault="00EF32A3" w:rsidP="00CC5DE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188E3666" wp14:editId="22C9B50F">
                  <wp:extent cx="1906448" cy="1447800"/>
                  <wp:effectExtent l="0" t="0" r="0" b="0"/>
                  <wp:docPr id="9" name="Рисунок 9" descr="C:\Users\USER\Desktop\вапрь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вапрь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689" cy="1448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2F33B74C" wp14:editId="6E0BB6F3">
                  <wp:extent cx="1949450" cy="1451271"/>
                  <wp:effectExtent l="0" t="0" r="0" b="0"/>
                  <wp:docPr id="11" name="Рисунок 11" descr="C:\Users\USER\Desktop\Грант\Документы\20170510_091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Грант\Документы\20170510_091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308" cy="145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2A3" w:rsidRPr="007736F9" w:rsidRDefault="00EF32A3" w:rsidP="00CC5DE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 xml:space="preserve">     </w:t>
            </w:r>
          </w:p>
        </w:tc>
      </w:tr>
      <w:tr w:rsidR="00EF32A3" w:rsidRPr="007736F9" w:rsidTr="00CC5DE3">
        <w:tc>
          <w:tcPr>
            <w:tcW w:w="4785" w:type="dxa"/>
          </w:tcPr>
          <w:p w:rsidR="00EF32A3" w:rsidRPr="007736F9" w:rsidRDefault="00EF32A3" w:rsidP="00CC5DE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736F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Безопасность</w:t>
            </w:r>
          </w:p>
          <w:p w:rsidR="00EF32A3" w:rsidRPr="007736F9" w:rsidRDefault="00EF32A3" w:rsidP="00CC5DE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736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кабинете </w:t>
            </w:r>
            <w:r w:rsidRPr="007736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используется легкая детская мебель, которая не причинит ребенку вред, все игрушки в исправном состоянии, без сколов и трещин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на все игрушки и пособия имеются сертификаты качества.</w:t>
            </w:r>
            <w:r>
              <w:t xml:space="preserve"> </w:t>
            </w:r>
            <w:r w:rsidRPr="005914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Пособия, игрушки, оборудование логопедического кабинета соответствует </w:t>
            </w:r>
            <w:r w:rsidRPr="005914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требованиям </w:t>
            </w:r>
            <w:proofErr w:type="spellStart"/>
            <w:r w:rsidRPr="005914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САНПиН</w:t>
            </w:r>
            <w:proofErr w:type="spellEnd"/>
            <w:r w:rsidRPr="005914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4785" w:type="dxa"/>
          </w:tcPr>
          <w:p w:rsidR="00EF32A3" w:rsidRPr="007736F9" w:rsidRDefault="00EF32A3" w:rsidP="00CC5DE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lastRenderedPageBreak/>
              <w:t xml:space="preserve">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4D5469CA" wp14:editId="3A6B5635">
                  <wp:extent cx="3655581" cy="2204961"/>
                  <wp:effectExtent l="0" t="0" r="0" b="0"/>
                  <wp:docPr id="114" name="Рисунок 114" descr="C:\Users\USER\Desktop\Грант\20170523_103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Грант\20170523_103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0755" cy="2208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2A3" w:rsidRPr="007736F9" w:rsidTr="00CC5DE3">
        <w:tc>
          <w:tcPr>
            <w:tcW w:w="4785" w:type="dxa"/>
          </w:tcPr>
          <w:p w:rsidR="00EF32A3" w:rsidRPr="007736F9" w:rsidRDefault="00EF32A3" w:rsidP="00CC5DE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736F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>Доступность</w:t>
            </w:r>
          </w:p>
          <w:p w:rsidR="00EF32A3" w:rsidRPr="007736F9" w:rsidRDefault="00EF32A3" w:rsidP="00CC5DE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14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Материал для самостоятельных игр расположен на нижних открытых полках</w:t>
            </w:r>
            <w:r w:rsidRPr="007736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 уровне детей, обеспечивая свободный доступ и игру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 w:rsidRPr="005914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</w:t>
            </w:r>
            <w:r w:rsidRPr="0059146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етодическая литература и документация логопеда –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закрытых шкафах и на верхних полках шкафов.</w:t>
            </w:r>
          </w:p>
        </w:tc>
        <w:tc>
          <w:tcPr>
            <w:tcW w:w="4785" w:type="dxa"/>
          </w:tcPr>
          <w:p w:rsidR="00EF32A3" w:rsidRDefault="00EF32A3" w:rsidP="00CC5DE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42D6F157" wp14:editId="4AF57863">
                  <wp:extent cx="4088692" cy="2299891"/>
                  <wp:effectExtent l="0" t="0" r="0" b="0"/>
                  <wp:docPr id="110" name="Рисунок 110" descr="C:\Users\USER\Desktop\Грант\20170523_104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Грант\20170523_104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3952" cy="230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2A3" w:rsidRPr="007736F9" w:rsidRDefault="00EF32A3" w:rsidP="00CC5DE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46184961" wp14:editId="2CC3D8CB">
                  <wp:extent cx="4083005" cy="2215143"/>
                  <wp:effectExtent l="0" t="0" r="0" b="0"/>
                  <wp:docPr id="113" name="Рисунок 113" descr="C:\Users\USER\Desktop\Грант\20170523_102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Грант\20170523_102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8992" cy="2218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32A3" w:rsidRPr="000A2CCC" w:rsidRDefault="00EF32A3" w:rsidP="00EF32A3">
      <w:pPr>
        <w:snapToGrid w:val="0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EF32A3" w:rsidRPr="000A2CCC" w:rsidRDefault="00EF32A3" w:rsidP="00EF32A3">
      <w:pPr>
        <w:snapToGrid w:val="0"/>
        <w:ind w:left="426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2CCC">
        <w:rPr>
          <w:rFonts w:ascii="Times New Roman" w:hAnsi="Times New Roman" w:cs="Times New Roman"/>
          <w:b/>
          <w:sz w:val="24"/>
          <w:szCs w:val="24"/>
        </w:rPr>
        <w:t>По целенаправленному оснащению и применению</w:t>
      </w:r>
      <w:r>
        <w:rPr>
          <w:rFonts w:ascii="Times New Roman" w:hAnsi="Times New Roman" w:cs="Times New Roman"/>
          <w:b/>
          <w:sz w:val="24"/>
          <w:szCs w:val="24"/>
        </w:rPr>
        <w:t xml:space="preserve"> мой </w:t>
      </w:r>
      <w:r w:rsidRPr="000A2CCC">
        <w:rPr>
          <w:rFonts w:ascii="Times New Roman" w:hAnsi="Times New Roman" w:cs="Times New Roman"/>
          <w:b/>
          <w:sz w:val="24"/>
          <w:szCs w:val="24"/>
        </w:rPr>
        <w:t xml:space="preserve"> логопедический кабинет можно условно разделить на несколько основных центров:</w:t>
      </w:r>
    </w:p>
    <w:tbl>
      <w:tblPr>
        <w:tblStyle w:val="a3"/>
        <w:tblW w:w="0" w:type="auto"/>
        <w:tblInd w:w="426" w:type="dxa"/>
        <w:tblLook w:val="04A0" w:firstRow="1" w:lastRow="0" w:firstColumn="1" w:lastColumn="0" w:noHBand="0" w:noVBand="1"/>
      </w:tblPr>
      <w:tblGrid>
        <w:gridCol w:w="3849"/>
        <w:gridCol w:w="5296"/>
      </w:tblGrid>
      <w:tr w:rsidR="00EF32A3" w:rsidTr="00CC5DE3">
        <w:tc>
          <w:tcPr>
            <w:tcW w:w="3990" w:type="dxa"/>
          </w:tcPr>
          <w:p w:rsidR="00EF32A3" w:rsidRDefault="00EF32A3" w:rsidP="00CC5DE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8F3">
              <w:rPr>
                <w:rFonts w:ascii="Times New Roman" w:hAnsi="Times New Roman" w:cs="Times New Roman"/>
                <w:b/>
                <w:sz w:val="24"/>
                <w:szCs w:val="24"/>
              </w:rPr>
              <w:t>Центр консультирования и информирования для педагогов и родителей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F32A3" w:rsidRDefault="00EF32A3" w:rsidP="00CC5DE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Обеспечивает </w:t>
            </w:r>
            <w:r w:rsidRPr="003748F3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  <w:r w:rsidRPr="003748F3">
              <w:rPr>
                <w:rFonts w:ascii="Times New Roman" w:hAnsi="Times New Roman" w:cs="Times New Roman"/>
                <w:sz w:val="24"/>
                <w:szCs w:val="24"/>
              </w:rPr>
              <w:t xml:space="preserve"> с родителями, обмен мыслями, чувствами, переживаниями;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способствует</w:t>
            </w:r>
            <w:r w:rsidRPr="003748F3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3748F3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педагогической культуры родителей, формировани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3748F3">
              <w:rPr>
                <w:rFonts w:ascii="Times New Roman" w:hAnsi="Times New Roman" w:cs="Times New Roman"/>
                <w:sz w:val="24"/>
                <w:szCs w:val="24"/>
              </w:rPr>
              <w:t xml:space="preserve"> у них педагогических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компетенций</w:t>
            </w:r>
            <w:r w:rsidRPr="003748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F32A3" w:rsidRDefault="00EF32A3" w:rsidP="00CC5DE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2A3" w:rsidRDefault="00EF32A3" w:rsidP="00CC5DE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2A3" w:rsidRDefault="00EF32A3" w:rsidP="00CC5DE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6" w:type="dxa"/>
          </w:tcPr>
          <w:p w:rsidR="00EF32A3" w:rsidRDefault="00EF32A3" w:rsidP="00CC5DE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89987F" wp14:editId="28AC22E5">
                  <wp:extent cx="3225800" cy="1814513"/>
                  <wp:effectExtent l="0" t="0" r="0" b="0"/>
                  <wp:docPr id="90" name="Рисунок 90" descr="C:\Users\USER\Desktop\Новая папка\20170515_162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\20170515_162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0" cy="1814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2A3" w:rsidRDefault="00EF32A3" w:rsidP="00CC5DE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2A3" w:rsidRDefault="00EF32A3" w:rsidP="00EF32A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                     </w:t>
            </w:r>
          </w:p>
        </w:tc>
      </w:tr>
      <w:tr w:rsidR="00EF32A3" w:rsidTr="00CC5DE3">
        <w:tc>
          <w:tcPr>
            <w:tcW w:w="3990" w:type="dxa"/>
          </w:tcPr>
          <w:p w:rsidR="00EF32A3" w:rsidRPr="008E760B" w:rsidRDefault="00EF32A3" w:rsidP="00CC5DE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60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Центр индивидуальной работы.</w:t>
            </w:r>
            <w:r w:rsidRPr="008E760B">
              <w:rPr>
                <w:rFonts w:ascii="Times New Roman" w:hAnsi="Times New Roman" w:cs="Times New Roman"/>
                <w:sz w:val="24"/>
                <w:szCs w:val="24"/>
              </w:rPr>
              <w:t xml:space="preserve"> Находится в наиболее освещенном месте. </w:t>
            </w:r>
            <w:proofErr w:type="gramStart"/>
            <w:r w:rsidRPr="008E760B">
              <w:rPr>
                <w:rFonts w:ascii="Times New Roman" w:hAnsi="Times New Roman" w:cs="Times New Roman"/>
                <w:sz w:val="24"/>
                <w:szCs w:val="24"/>
              </w:rPr>
              <w:t>Оборудован</w:t>
            </w:r>
            <w:proofErr w:type="gramEnd"/>
            <w:r w:rsidRPr="008E760B">
              <w:rPr>
                <w:rFonts w:ascii="Times New Roman" w:hAnsi="Times New Roman" w:cs="Times New Roman"/>
                <w:sz w:val="24"/>
                <w:szCs w:val="24"/>
              </w:rPr>
              <w:t xml:space="preserve"> столом,  с большим удобным зеркалом с дополнительной подсветкой.</w:t>
            </w:r>
            <w:r>
              <w:t xml:space="preserve"> </w:t>
            </w:r>
            <w:r w:rsidRPr="00EE16F7">
              <w:rPr>
                <w:rFonts w:ascii="Times New Roman" w:hAnsi="Times New Roman" w:cs="Times New Roman"/>
                <w:sz w:val="24"/>
                <w:szCs w:val="24"/>
              </w:rPr>
              <w:t>Здесь находятся: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16F7">
              <w:rPr>
                <w:rFonts w:ascii="Times New Roman" w:hAnsi="Times New Roman" w:cs="Times New Roman"/>
                <w:sz w:val="24"/>
                <w:szCs w:val="24"/>
              </w:rPr>
              <w:t>логопедические зонды, ватные диски, спирт, ватные палочки, салфетки, зеркало для обследования ротовой полости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картинки с </w:t>
            </w:r>
            <w:r w:rsidRPr="00EE16F7">
              <w:rPr>
                <w:rFonts w:ascii="Times New Roman" w:hAnsi="Times New Roman" w:cs="Times New Roman"/>
                <w:sz w:val="24"/>
                <w:szCs w:val="24"/>
              </w:rPr>
              <w:t xml:space="preserve"> артикуляционны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EE16F7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ями.</w:t>
            </w:r>
            <w:r w:rsidRPr="00EE16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5B32">
              <w:rPr>
                <w:rFonts w:ascii="Times New Roman" w:hAnsi="Times New Roman" w:cs="Times New Roman"/>
                <w:sz w:val="24"/>
                <w:szCs w:val="24"/>
              </w:rPr>
              <w:t>Кроме того, в зоне внимания детей над зеркалом расположены картинки базового  комплекса артикуляционной гимнастики, который используется на этапах постановки и автоматизации звуко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 Данный центр н</w:t>
            </w:r>
            <w:r w:rsidRPr="008E760B">
              <w:rPr>
                <w:rFonts w:ascii="Times New Roman" w:hAnsi="Times New Roman" w:cs="Times New Roman"/>
                <w:sz w:val="24"/>
                <w:szCs w:val="24"/>
              </w:rPr>
              <w:t>аполнен речевым материалом по автоматизации звуков;  дидактическими пособиями</w:t>
            </w:r>
          </w:p>
          <w:p w:rsidR="00EF32A3" w:rsidRPr="008E760B" w:rsidRDefault="00EF32A3" w:rsidP="00CC5DE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60B">
              <w:rPr>
                <w:rFonts w:ascii="Times New Roman" w:hAnsi="Times New Roman" w:cs="Times New Roman"/>
                <w:sz w:val="24"/>
                <w:szCs w:val="24"/>
              </w:rPr>
              <w:t>по автоматизации и</w:t>
            </w:r>
          </w:p>
          <w:p w:rsidR="00EF32A3" w:rsidRDefault="00EF32A3" w:rsidP="00CC5DE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60B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дифференциации звуков.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Здесь находятся</w:t>
            </w:r>
            <w:r w:rsidRPr="008E760B">
              <w:rPr>
                <w:rFonts w:ascii="Times New Roman" w:hAnsi="Times New Roman" w:cs="Times New Roman"/>
                <w:sz w:val="24"/>
                <w:szCs w:val="24"/>
              </w:rPr>
              <w:t xml:space="preserve"> куклы «Веселый Язычок» - хозяин кабинета и </w:t>
            </w:r>
            <w:proofErr w:type="spellStart"/>
            <w:r w:rsidRPr="008E760B">
              <w:rPr>
                <w:rFonts w:ascii="Times New Roman" w:hAnsi="Times New Roman" w:cs="Times New Roman"/>
                <w:sz w:val="24"/>
                <w:szCs w:val="24"/>
              </w:rPr>
              <w:t>бегемотик</w:t>
            </w:r>
            <w:proofErr w:type="spellEnd"/>
            <w:r w:rsidRPr="008E76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760B">
              <w:rPr>
                <w:rFonts w:ascii="Times New Roman" w:hAnsi="Times New Roman" w:cs="Times New Roman"/>
                <w:sz w:val="24"/>
                <w:szCs w:val="24"/>
              </w:rPr>
              <w:t>Жужа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помогающий дошкольникам осваивать артикуляционные упражнения.</w:t>
            </w:r>
          </w:p>
        </w:tc>
        <w:tc>
          <w:tcPr>
            <w:tcW w:w="5296" w:type="dxa"/>
          </w:tcPr>
          <w:p w:rsidR="00EF32A3" w:rsidRDefault="00EF32A3" w:rsidP="00CC5DE3">
            <w:pPr>
              <w:snapToGri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5C559D" wp14:editId="544D36B5">
                  <wp:extent cx="3005157" cy="1917353"/>
                  <wp:effectExtent l="0" t="0" r="0" b="0"/>
                  <wp:docPr id="43" name="Рисунок 43" descr="C:\Users\USER\Desktop\Грант\Документы\20170511_114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Грант\Документы\20170511_114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659" cy="1919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2A3" w:rsidRDefault="00EF32A3" w:rsidP="00CC5DE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32A3" w:rsidTr="00CC5DE3">
        <w:tc>
          <w:tcPr>
            <w:tcW w:w="3990" w:type="dxa"/>
          </w:tcPr>
          <w:p w:rsidR="00EF32A3" w:rsidRDefault="00EF32A3" w:rsidP="00CC5DE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89D">
              <w:rPr>
                <w:rFonts w:ascii="Times New Roman" w:hAnsi="Times New Roman" w:cs="Times New Roman"/>
                <w:b/>
                <w:sz w:val="24"/>
                <w:szCs w:val="24"/>
              </w:rPr>
              <w:t>Центр подгрупповой работы.</w:t>
            </w:r>
            <w:r w:rsidRPr="00F7651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F689D">
              <w:rPr>
                <w:rFonts w:ascii="Times New Roman" w:hAnsi="Times New Roman" w:cs="Times New Roman"/>
                <w:sz w:val="24"/>
                <w:szCs w:val="24"/>
              </w:rPr>
              <w:t xml:space="preserve">Здесь расположены: магнитная доска с магнитными буквами азбуки;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бизиборд</w:t>
            </w:r>
            <w:proofErr w:type="spellEnd"/>
            <w:r w:rsidRPr="002F689D">
              <w:rPr>
                <w:rFonts w:ascii="Times New Roman" w:hAnsi="Times New Roman" w:cs="Times New Roman"/>
                <w:sz w:val="24"/>
                <w:szCs w:val="24"/>
              </w:rPr>
              <w:t>; стол и стулья; дидактическ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Pr="002F689D">
              <w:rPr>
                <w:rFonts w:ascii="Times New Roman" w:hAnsi="Times New Roman" w:cs="Times New Roman"/>
                <w:sz w:val="24"/>
                <w:szCs w:val="24"/>
              </w:rPr>
              <w:t xml:space="preserve"> нас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тольные</w:t>
            </w:r>
            <w:r w:rsidRPr="002F689D">
              <w:rPr>
                <w:rFonts w:ascii="Times New Roman" w:hAnsi="Times New Roman" w:cs="Times New Roman"/>
                <w:sz w:val="24"/>
                <w:szCs w:val="24"/>
              </w:rPr>
              <w:t xml:space="preserve"> пособи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и игры.</w:t>
            </w:r>
          </w:p>
          <w:p w:rsidR="00EF32A3" w:rsidRDefault="00EF32A3" w:rsidP="00CC5DE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8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16F7">
              <w:rPr>
                <w:rFonts w:ascii="Times New Roman" w:hAnsi="Times New Roman" w:cs="Times New Roman"/>
                <w:sz w:val="24"/>
                <w:szCs w:val="24"/>
              </w:rPr>
              <w:t>Обеспечивает возможность общения и совместной деятельности детей и логопеда</w:t>
            </w:r>
          </w:p>
        </w:tc>
        <w:tc>
          <w:tcPr>
            <w:tcW w:w="5296" w:type="dxa"/>
          </w:tcPr>
          <w:p w:rsidR="00EF32A3" w:rsidRDefault="00EF32A3" w:rsidP="00CC5DE3">
            <w:pPr>
              <w:snapToGri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F32A3" w:rsidRDefault="00EF32A3" w:rsidP="00CC5DE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38B351" wp14:editId="6744040A">
                  <wp:extent cx="2914650" cy="1824756"/>
                  <wp:effectExtent l="0" t="0" r="0" b="0"/>
                  <wp:docPr id="44" name="Рисунок 44" descr="C:\Users\USER\Desktop\Грант\Документы\20170511_115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Грант\Документы\20170511_115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227" cy="1828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2A3" w:rsidRDefault="00EF32A3" w:rsidP="00CC5DE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32A3" w:rsidTr="00CC5DE3">
        <w:tc>
          <w:tcPr>
            <w:tcW w:w="3990" w:type="dxa"/>
          </w:tcPr>
          <w:p w:rsidR="00EF32A3" w:rsidRDefault="00EF32A3" w:rsidP="00CC5DE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4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Центр </w:t>
            </w:r>
            <w:proofErr w:type="spellStart"/>
            <w:proofErr w:type="gramStart"/>
            <w:r w:rsidRPr="003D24B9">
              <w:rPr>
                <w:rFonts w:ascii="Times New Roman" w:hAnsi="Times New Roman" w:cs="Times New Roman"/>
                <w:b/>
                <w:sz w:val="24"/>
                <w:szCs w:val="24"/>
              </w:rPr>
              <w:t>сенсо</w:t>
            </w:r>
            <w:proofErr w:type="spellEnd"/>
            <w:r w:rsidRPr="003D24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моторного</w:t>
            </w:r>
            <w:proofErr w:type="gramEnd"/>
            <w:r w:rsidRPr="003D24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развития.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F689D">
              <w:rPr>
                <w:rFonts w:ascii="Times New Roman" w:hAnsi="Times New Roman" w:cs="Times New Roman"/>
                <w:sz w:val="24"/>
                <w:szCs w:val="24"/>
              </w:rPr>
              <w:t xml:space="preserve">Находится в доступном для детей месте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E16F7">
              <w:rPr>
                <w:rFonts w:ascii="Times New Roman" w:hAnsi="Times New Roman" w:cs="Times New Roman"/>
                <w:sz w:val="24"/>
                <w:szCs w:val="24"/>
              </w:rPr>
              <w:t>ключает в себя разнообразные конструкторы, шнуровки, мозаики, пирамидки, матрешки, мелкие игрушки, игры с прищепками, игры с нитками, счетными палочками,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еменами, сухой бассейн, чётки, т</w:t>
            </w:r>
            <w:r w:rsidRPr="00EE16F7">
              <w:rPr>
                <w:rFonts w:ascii="Times New Roman" w:hAnsi="Times New Roman" w:cs="Times New Roman"/>
                <w:sz w:val="24"/>
                <w:szCs w:val="24"/>
              </w:rPr>
              <w:t xml:space="preserve">рафареты, картотеки пальчиковой гимнастики, упражнений на координацию речи и движения, </w:t>
            </w:r>
            <w:r w:rsidRPr="00EE16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набор </w:t>
            </w:r>
            <w:proofErr w:type="spellStart"/>
            <w:r w:rsidRPr="00EE16F7">
              <w:rPr>
                <w:rFonts w:ascii="Times New Roman" w:hAnsi="Times New Roman" w:cs="Times New Roman"/>
                <w:sz w:val="24"/>
                <w:szCs w:val="24"/>
              </w:rPr>
              <w:t>пазлов</w:t>
            </w:r>
            <w:proofErr w:type="spellEnd"/>
            <w:r w:rsidRPr="00EE16F7">
              <w:rPr>
                <w:rFonts w:ascii="Times New Roman" w:hAnsi="Times New Roman" w:cs="Times New Roman"/>
                <w:sz w:val="24"/>
                <w:szCs w:val="24"/>
              </w:rPr>
              <w:t>, набор кубиков, коврик для тактильно-кинестетической стимуляции пальцев рук.</w:t>
            </w:r>
            <w:proofErr w:type="gramEnd"/>
          </w:p>
        </w:tc>
        <w:tc>
          <w:tcPr>
            <w:tcW w:w="5296" w:type="dxa"/>
          </w:tcPr>
          <w:p w:rsidR="00EF32A3" w:rsidRDefault="00EF32A3" w:rsidP="00CC5DE3">
            <w:pPr>
              <w:snapToGri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5BD6C4" wp14:editId="594ADC97">
                  <wp:extent cx="1506376" cy="1949450"/>
                  <wp:effectExtent l="0" t="0" r="0" b="0"/>
                  <wp:docPr id="16" name="Рисунок 16" descr="C:\Users\USER\Desktop\Грант\Документы\20170511_114920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Грант\Документы\20170511_114920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715" cy="1949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FD8052" wp14:editId="4330A01B">
                  <wp:extent cx="1401186" cy="1986320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985" cy="19931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</w:p>
          <w:p w:rsidR="00EF32A3" w:rsidRDefault="00EF32A3" w:rsidP="00CC5DE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32A3" w:rsidTr="00CC5DE3">
        <w:tc>
          <w:tcPr>
            <w:tcW w:w="3990" w:type="dxa"/>
          </w:tcPr>
          <w:p w:rsidR="00EF32A3" w:rsidRDefault="00EF32A3" w:rsidP="00CC5DE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89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Центр учебно-методического материала.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65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689D">
              <w:rPr>
                <w:rFonts w:ascii="Times New Roman" w:hAnsi="Times New Roman" w:cs="Times New Roman"/>
                <w:sz w:val="24"/>
                <w:szCs w:val="24"/>
              </w:rPr>
              <w:t>Весь материал систематизирован по разделам, пособия пронумерованы по темам: звукопроизношение, развитие фонематического восприятия, лексико-грамматического строя, связной речи, обучение грамоте.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689D">
              <w:rPr>
                <w:rFonts w:ascii="Times New Roman" w:hAnsi="Times New Roman" w:cs="Times New Roman"/>
                <w:sz w:val="24"/>
                <w:szCs w:val="24"/>
              </w:rPr>
              <w:t xml:space="preserve">Имеются картотеки по всем разделам. </w:t>
            </w:r>
          </w:p>
          <w:p w:rsidR="00EF32A3" w:rsidRPr="003F6654" w:rsidRDefault="00EF32A3" w:rsidP="00CC5DE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654">
              <w:rPr>
                <w:rFonts w:ascii="Times New Roman" w:hAnsi="Times New Roman" w:cs="Times New Roman"/>
                <w:sz w:val="24"/>
                <w:szCs w:val="24"/>
              </w:rPr>
              <w:t>Документация логопеда и паспорт логопедического кабинета хранятся в шкафу рядом с рабочим местом.</w:t>
            </w:r>
          </w:p>
          <w:p w:rsidR="00EF32A3" w:rsidRPr="003F6654" w:rsidRDefault="00EF32A3" w:rsidP="00CC5DE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2A3" w:rsidRPr="003F6654" w:rsidRDefault="00EF32A3" w:rsidP="00CC5DE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654">
              <w:rPr>
                <w:rFonts w:ascii="Times New Roman" w:hAnsi="Times New Roman" w:cs="Times New Roman"/>
                <w:sz w:val="24"/>
                <w:szCs w:val="24"/>
              </w:rPr>
              <w:t>Имеются ТСО: компьютер, сканер, принтер, ноутбук.</w:t>
            </w:r>
          </w:p>
          <w:p w:rsidR="00EF32A3" w:rsidRDefault="00EF32A3" w:rsidP="00CC5DE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6" w:type="dxa"/>
          </w:tcPr>
          <w:p w:rsidR="00EF32A3" w:rsidRDefault="00EF32A3" w:rsidP="00CC5DE3">
            <w:pPr>
              <w:snapToGri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</w:p>
          <w:p w:rsidR="00EF32A3" w:rsidRDefault="00EF32A3" w:rsidP="00CC5DE3">
            <w:pPr>
              <w:snapToGri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7B0F3D" wp14:editId="7B04726B">
                  <wp:extent cx="2342237" cy="1490039"/>
                  <wp:effectExtent l="0" t="0" r="0" b="0"/>
                  <wp:docPr id="36" name="Рисунок 36" descr="C:\Users\USER\Desktop\Грант\Документы\20170511_120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Грант\Документы\20170511_120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994" cy="1490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2A3" w:rsidRDefault="00EF32A3" w:rsidP="00CC5DE3">
            <w:pPr>
              <w:snapToGri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F32A3" w:rsidRDefault="00EF32A3" w:rsidP="00CC5DE3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A67C36" wp14:editId="31F821DF">
                  <wp:extent cx="2427925" cy="1484936"/>
                  <wp:effectExtent l="0" t="0" r="0" b="0"/>
                  <wp:docPr id="41" name="Рисунок 41" descr="C:\Users\USER\Desktop\Грант\Документы\20170511_120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Грант\Документы\20170511_120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860" cy="1484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32A3" w:rsidRDefault="00EF32A3" w:rsidP="00EF32A3">
      <w:pPr>
        <w:snapToGrid w:val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Правильная о</w:t>
      </w:r>
      <w:r w:rsidRPr="008E760B">
        <w:rPr>
          <w:rFonts w:ascii="Times New Roman" w:hAnsi="Times New Roman" w:cs="Times New Roman"/>
          <w:b/>
          <w:sz w:val="24"/>
          <w:szCs w:val="24"/>
        </w:rPr>
        <w:t xml:space="preserve">рганизация </w:t>
      </w:r>
      <w:r>
        <w:rPr>
          <w:rFonts w:ascii="Times New Roman" w:hAnsi="Times New Roman" w:cs="Times New Roman"/>
          <w:b/>
          <w:sz w:val="24"/>
          <w:szCs w:val="24"/>
        </w:rPr>
        <w:t>развивающей предметно-пространственной</w:t>
      </w:r>
      <w:r w:rsidRPr="008E760B">
        <w:rPr>
          <w:rFonts w:ascii="Times New Roman" w:hAnsi="Times New Roman" w:cs="Times New Roman"/>
          <w:b/>
          <w:sz w:val="24"/>
          <w:szCs w:val="24"/>
        </w:rPr>
        <w:t xml:space="preserve">  среды в кабинете учителя-логопеда 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EE16F7">
        <w:rPr>
          <w:rFonts w:ascii="Times New Roman" w:hAnsi="Times New Roman" w:cs="Times New Roman"/>
          <w:b/>
          <w:sz w:val="24"/>
          <w:szCs w:val="24"/>
        </w:rPr>
        <w:t>беспечивает максимальную реализацию образовательного потенциала пространства кабинета в соответствии с особенностями каждого возрастного этапа, с учётом особенностей и коррекции недостатков их развития.</w:t>
      </w:r>
    </w:p>
    <w:sectPr w:rsidR="00EF32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E4E"/>
    <w:rsid w:val="00224E4E"/>
    <w:rsid w:val="00A425C7"/>
    <w:rsid w:val="00B63482"/>
    <w:rsid w:val="00EF3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2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32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EF32A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F3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32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2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32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EF32A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F3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32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703</Words>
  <Characters>4012</Characters>
  <Application>Microsoft Office Word</Application>
  <DocSecurity>0</DocSecurity>
  <Lines>33</Lines>
  <Paragraphs>9</Paragraphs>
  <ScaleCrop>false</ScaleCrop>
  <Company/>
  <LinksUpToDate>false</LinksUpToDate>
  <CharactersWithSpaces>4706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2017-06-06T17:13:00Z</dcterms:created>
  <dcterms:modified xsi:type="dcterms:W3CDTF">2017-06-06T17:16:00Z</dcterms:modified>
</cp:coreProperties>
</file>